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612B" w14:textId="77777777" w:rsidR="00580842" w:rsidRDefault="00580842" w:rsidP="00BA1F69">
      <w:pPr>
        <w:spacing w:line="480" w:lineRule="auto"/>
      </w:pPr>
    </w:p>
    <w:p w14:paraId="157DA217" w14:textId="77777777" w:rsidR="009F3D52" w:rsidRPr="00BA1F69" w:rsidRDefault="009F3D52" w:rsidP="00BA1F69">
      <w:pPr>
        <w:spacing w:line="480" w:lineRule="auto"/>
      </w:pPr>
      <w:r w:rsidRPr="00BA1F69">
        <w:t>Tom Smith</w:t>
      </w:r>
    </w:p>
    <w:p w14:paraId="0FBFFC63" w14:textId="77777777" w:rsidR="009F3D52" w:rsidRPr="00BA1F69" w:rsidRDefault="009F3D52" w:rsidP="00BA1F69">
      <w:pPr>
        <w:spacing w:line="480" w:lineRule="auto"/>
      </w:pPr>
      <w:r w:rsidRPr="00BA1F69">
        <w:t>Prof. Yegoryan</w:t>
      </w:r>
    </w:p>
    <w:p w14:paraId="53422600" w14:textId="77777777" w:rsidR="009F3D52" w:rsidRPr="00BA1F69" w:rsidRDefault="009F3D52" w:rsidP="00BA1F69">
      <w:pPr>
        <w:spacing w:line="480" w:lineRule="auto"/>
      </w:pPr>
      <w:r w:rsidRPr="00BA1F69">
        <w:t>English 101</w:t>
      </w:r>
    </w:p>
    <w:p w14:paraId="2BB8A525" w14:textId="77777777" w:rsidR="00BA1F69" w:rsidRPr="00BA1F69" w:rsidRDefault="009F3D52" w:rsidP="00BA1F69">
      <w:pPr>
        <w:spacing w:line="480" w:lineRule="auto"/>
      </w:pPr>
      <w:r w:rsidRPr="00BA1F69">
        <w:t>8 December 2020</w:t>
      </w:r>
    </w:p>
    <w:p w14:paraId="65A4396E" w14:textId="77777777" w:rsidR="009F3D52" w:rsidRDefault="009F3D52" w:rsidP="00BA1F69">
      <w:pPr>
        <w:spacing w:line="480" w:lineRule="auto"/>
        <w:jc w:val="center"/>
      </w:pPr>
      <w:r w:rsidRPr="00BA1F69">
        <w:t>MLA Format and Citation</w:t>
      </w:r>
    </w:p>
    <w:p w14:paraId="683C2B9E" w14:textId="77777777" w:rsidR="00BA1F69" w:rsidRDefault="00BA1F69" w:rsidP="00BA1F69">
      <w:pPr>
        <w:spacing w:line="480" w:lineRule="auto"/>
      </w:pPr>
      <w:r>
        <w:tab/>
        <w:t>Today’s topic is ………</w:t>
      </w:r>
    </w:p>
    <w:p w14:paraId="6762337F" w14:textId="77777777" w:rsidR="00462A0A" w:rsidRDefault="00BA1F69" w:rsidP="00BA1F69">
      <w:r>
        <w:t xml:space="preserve">Students have finals and so need to know that </w:t>
      </w:r>
    </w:p>
    <w:p w14:paraId="3D5E8CF1" w14:textId="77777777" w:rsidR="009F3D52" w:rsidRPr="00462A0A" w:rsidRDefault="00BA1F69" w:rsidP="00BA1F69">
      <w:pPr>
        <w:spacing w:line="480" w:lineRule="auto"/>
      </w:pPr>
      <w:r>
        <w:t>__________________________________________________</w:t>
      </w:r>
    </w:p>
    <w:p w14:paraId="6F51D26A" w14:textId="77777777" w:rsidR="001052F8" w:rsidRPr="001052F8" w:rsidRDefault="001052F8">
      <w:r>
        <w:rPr>
          <w:b/>
        </w:rPr>
        <w:t xml:space="preserve">MLA, APA, </w:t>
      </w:r>
      <w:r w:rsidRPr="001052F8">
        <w:t>Chicago Style</w:t>
      </w:r>
    </w:p>
    <w:p w14:paraId="310216AF" w14:textId="77777777" w:rsidR="001052F8" w:rsidRDefault="001052F8">
      <w:pPr>
        <w:rPr>
          <w:b/>
        </w:rPr>
      </w:pPr>
    </w:p>
    <w:p w14:paraId="382CF9E3" w14:textId="77777777" w:rsidR="001052F8" w:rsidRDefault="001052F8">
      <w:r w:rsidRPr="001052F8">
        <w:rPr>
          <w:b/>
        </w:rPr>
        <w:t xml:space="preserve">MLA </w:t>
      </w:r>
      <w:r>
        <w:t>–Modern Language Association</w:t>
      </w:r>
    </w:p>
    <w:p w14:paraId="307B49CA" w14:textId="77777777" w:rsidR="001052F8" w:rsidRPr="001052F8" w:rsidRDefault="001052F8" w:rsidP="001052F8">
      <w:pPr>
        <w:pStyle w:val="ListParagraph"/>
        <w:numPr>
          <w:ilvl w:val="0"/>
          <w:numId w:val="1"/>
        </w:numPr>
        <w:rPr>
          <w:b/>
          <w:color w:val="C00000"/>
        </w:rPr>
      </w:pPr>
      <w:r w:rsidRPr="001052F8">
        <w:rPr>
          <w:b/>
          <w:color w:val="C00000"/>
        </w:rPr>
        <w:t>Format</w:t>
      </w:r>
    </w:p>
    <w:p w14:paraId="04CA9970" w14:textId="77777777" w:rsidR="001052F8" w:rsidRDefault="001052F8" w:rsidP="001052F8">
      <w:pPr>
        <w:pStyle w:val="ListParagraph"/>
        <w:numPr>
          <w:ilvl w:val="0"/>
          <w:numId w:val="1"/>
        </w:numPr>
      </w:pPr>
      <w:r w:rsidRPr="001052F8">
        <w:rPr>
          <w:b/>
          <w:color w:val="002060"/>
        </w:rPr>
        <w:t>Citation:</w:t>
      </w:r>
      <w:r w:rsidRPr="001052F8">
        <w:rPr>
          <w:color w:val="002060"/>
        </w:rPr>
        <w:t xml:space="preserve">  </w:t>
      </w:r>
      <w:r>
        <w:t xml:space="preserve">In-text Citation </w:t>
      </w:r>
      <w:r w:rsidRPr="001052F8">
        <w:t>and Works Cited Page</w:t>
      </w:r>
    </w:p>
    <w:p w14:paraId="6B6D0300" w14:textId="77777777" w:rsidR="00BA1F69" w:rsidRDefault="00BA1F69" w:rsidP="00BA1F69">
      <w:pPr>
        <w:ind w:left="360"/>
      </w:pPr>
    </w:p>
    <w:p w14:paraId="5019025F" w14:textId="77777777" w:rsidR="00BA1F69" w:rsidRDefault="00BA1F69" w:rsidP="00BA1F69">
      <w:pPr>
        <w:ind w:left="360"/>
      </w:pPr>
    </w:p>
    <w:p w14:paraId="6A7CDB96" w14:textId="77777777" w:rsidR="00BA1F69" w:rsidRPr="00BA1F69" w:rsidRDefault="00BA1F69" w:rsidP="00BA1F69">
      <w:pPr>
        <w:rPr>
          <w:b/>
        </w:rPr>
      </w:pPr>
      <w:r w:rsidRPr="00BA1F69">
        <w:rPr>
          <w:b/>
        </w:rPr>
        <w:t>In-text Citation:</w:t>
      </w:r>
    </w:p>
    <w:p w14:paraId="53010AF8" w14:textId="77777777" w:rsidR="00BA1F69" w:rsidRPr="00AF2CA8" w:rsidRDefault="00BA1F69" w:rsidP="00BA1F69">
      <w:pPr>
        <w:pStyle w:val="ListParagraph"/>
        <w:numPr>
          <w:ilvl w:val="0"/>
          <w:numId w:val="2"/>
        </w:numPr>
        <w:rPr>
          <w:highlight w:val="yellow"/>
        </w:rPr>
      </w:pPr>
      <w:r w:rsidRPr="00462A0A">
        <w:rPr>
          <w:b/>
          <w:color w:val="C00000"/>
        </w:rPr>
        <w:t xml:space="preserve">Direct </w:t>
      </w:r>
      <w:r>
        <w:t>“word by word quote”</w:t>
      </w:r>
      <w:r w:rsidR="00AF2CA8">
        <w:t xml:space="preserve"> </w:t>
      </w:r>
      <w:r w:rsidR="00AF2CA8" w:rsidRPr="00AF2CA8">
        <w:rPr>
          <w:highlight w:val="yellow"/>
        </w:rPr>
        <w:t>no longer than 4 typed lines</w:t>
      </w:r>
    </w:p>
    <w:p w14:paraId="6A0EA123" w14:textId="77777777" w:rsidR="00462A0A" w:rsidRPr="00462A0A" w:rsidRDefault="00462A0A" w:rsidP="00462A0A">
      <w:pPr>
        <w:pStyle w:val="ListParagraph"/>
        <w:rPr>
          <w:sz w:val="10"/>
          <w:szCs w:val="10"/>
        </w:rPr>
      </w:pPr>
    </w:p>
    <w:p w14:paraId="4E489BC6" w14:textId="77777777" w:rsidR="00462A0A" w:rsidRDefault="00462A0A" w:rsidP="00462A0A">
      <w:r w:rsidRPr="00462A0A">
        <w:t xml:space="preserve">Students have finals and so need to know that </w:t>
      </w:r>
      <w:r w:rsidRPr="00462A0A">
        <w:rPr>
          <w:highlight w:val="lightGray"/>
        </w:rPr>
        <w:t>“We distinguish between the (static) specification of a workflow and its (dynamic) execution” (Cohen 2).</w:t>
      </w:r>
    </w:p>
    <w:p w14:paraId="528CCF86" w14:textId="77777777" w:rsidR="00AF2CA8" w:rsidRDefault="00AF2CA8" w:rsidP="00462A0A"/>
    <w:p w14:paraId="7F02244A" w14:textId="77777777" w:rsidR="00AF2CA8" w:rsidRDefault="00AF2CA8" w:rsidP="00462A0A"/>
    <w:p w14:paraId="10371835" w14:textId="77777777" w:rsidR="00462A0A" w:rsidRDefault="00AF2CA8" w:rsidP="00AF2CA8">
      <w:pPr>
        <w:spacing w:line="480" w:lineRule="auto"/>
        <w:ind w:right="-360" w:firstLine="360"/>
      </w:pPr>
      <w:r w:rsidRPr="00462A0A">
        <w:t xml:space="preserve">Students have finals and so need to know that </w:t>
      </w:r>
      <w:r>
        <w:t>“</w:t>
      </w:r>
      <w:r w:rsidRPr="00AF2CA8">
        <w:t>Our model</w:t>
      </w:r>
      <w:r w:rsidR="00493E83">
        <w:t xml:space="preserve"> </w:t>
      </w:r>
      <w:r w:rsidR="00493E83" w:rsidRPr="00493E83">
        <w:rPr>
          <w:color w:val="00B050"/>
        </w:rPr>
        <w:t xml:space="preserve">[the model of experts from MIT] </w:t>
      </w:r>
      <w:r w:rsidRPr="00493E83">
        <w:rPr>
          <w:color w:val="00B050"/>
        </w:rPr>
        <w:t xml:space="preserve"> </w:t>
      </w:r>
      <w:r w:rsidRPr="00AF2CA8">
        <w:t>stores both the specification and the executions of a workflow, as well as the relationship between those two. Workflow execution information can be extracted from the log of a workflow run. In particular, input</w:t>
      </w:r>
      <w:r>
        <w:t xml:space="preserve"> </w:t>
      </w:r>
      <w:r w:rsidR="00493E83" w:rsidRPr="00493E83">
        <w:rPr>
          <w:color w:val="7030A0"/>
        </w:rPr>
        <w:t xml:space="preserve">[…] </w:t>
      </w:r>
      <w:r w:rsidRPr="00AF2CA8">
        <w:t>gives information about the input to each step as well as the timestamp of in</w:t>
      </w:r>
      <w:r w:rsidR="00493E83">
        <w:t xml:space="preserve"> […] </w:t>
      </w:r>
      <w:r w:rsidRPr="00AF2CA8">
        <w:t>stores the same information about output (write) events.</w:t>
      </w:r>
      <w:r>
        <w:t>” (Cohen 2).</w:t>
      </w:r>
    </w:p>
    <w:p w14:paraId="2CA85D55" w14:textId="77777777" w:rsidR="00AF2CA8" w:rsidRDefault="00493E83" w:rsidP="00493E83">
      <w:pPr>
        <w:spacing w:line="480" w:lineRule="auto"/>
        <w:ind w:right="-360"/>
        <w:rPr>
          <w:color w:val="7030A0"/>
        </w:rPr>
      </w:pPr>
      <w:r>
        <w:rPr>
          <w:color w:val="FF0000"/>
        </w:rPr>
        <w:t xml:space="preserve">*** </w:t>
      </w:r>
      <w:r w:rsidRPr="00493E83">
        <w:rPr>
          <w:color w:val="FF0000"/>
        </w:rPr>
        <w:t xml:space="preserve">Use [ ] in the direct quote </w:t>
      </w:r>
      <w:r>
        <w:t xml:space="preserve">if you </w:t>
      </w:r>
      <w:r w:rsidRPr="00493E83">
        <w:rPr>
          <w:color w:val="00B050"/>
        </w:rPr>
        <w:t xml:space="preserve">add information </w:t>
      </w:r>
      <w:r>
        <w:t xml:space="preserve">or </w:t>
      </w:r>
      <w:r w:rsidRPr="00493E83">
        <w:rPr>
          <w:color w:val="7030A0"/>
        </w:rPr>
        <w:t>eliminate information</w:t>
      </w:r>
      <w:r>
        <w:rPr>
          <w:color w:val="7030A0"/>
        </w:rPr>
        <w:t xml:space="preserve"> […]</w:t>
      </w:r>
    </w:p>
    <w:p w14:paraId="52114292" w14:textId="77777777" w:rsidR="00493E83" w:rsidRDefault="00493E83" w:rsidP="00493E83">
      <w:pPr>
        <w:spacing w:line="480" w:lineRule="auto"/>
        <w:ind w:right="-360"/>
        <w:rPr>
          <w:color w:val="FF0000"/>
        </w:rPr>
      </w:pPr>
    </w:p>
    <w:p w14:paraId="7B33B9D2" w14:textId="77777777" w:rsidR="00493E83" w:rsidRDefault="00493E83" w:rsidP="00493E83">
      <w:pPr>
        <w:spacing w:line="480" w:lineRule="auto"/>
        <w:ind w:right="-360"/>
        <w:rPr>
          <w:color w:val="FF0000"/>
        </w:rPr>
      </w:pPr>
    </w:p>
    <w:p w14:paraId="0A6CA4E1" w14:textId="77777777" w:rsidR="00493E83" w:rsidRDefault="00493E83" w:rsidP="00493E83">
      <w:pPr>
        <w:spacing w:line="480" w:lineRule="auto"/>
        <w:ind w:right="-360"/>
        <w:rPr>
          <w:color w:val="FF0000"/>
        </w:rPr>
      </w:pPr>
    </w:p>
    <w:p w14:paraId="04FDFB52" w14:textId="77777777" w:rsidR="00493E83" w:rsidRDefault="00493E83" w:rsidP="00493E83">
      <w:pPr>
        <w:ind w:right="-360"/>
        <w:rPr>
          <w:color w:val="FF0000"/>
        </w:rPr>
      </w:pPr>
      <w:r>
        <w:rPr>
          <w:color w:val="FF0000"/>
        </w:rPr>
        <w:t xml:space="preserve">*** </w:t>
      </w:r>
      <w:r w:rsidRPr="00493E83">
        <w:rPr>
          <w:color w:val="FF0000"/>
        </w:rPr>
        <w:t>If the quote is longer than 4 typed lines and you do not want to rephrase (make indirect quote) or eliminate any part from the direct quote than this is how you will cite a long quote in your paper:</w:t>
      </w:r>
    </w:p>
    <w:p w14:paraId="1E9F3961" w14:textId="77777777" w:rsidR="00493E83" w:rsidRPr="00493E83" w:rsidRDefault="00493E83" w:rsidP="00493E83">
      <w:pPr>
        <w:spacing w:line="480" w:lineRule="auto"/>
        <w:ind w:right="-360"/>
      </w:pPr>
    </w:p>
    <w:p w14:paraId="5D6907BE" w14:textId="77777777" w:rsidR="00493E83" w:rsidRDefault="00493E83" w:rsidP="00493E83">
      <w:pPr>
        <w:spacing w:line="480" w:lineRule="auto"/>
        <w:ind w:firstLine="720"/>
      </w:pPr>
      <w:r>
        <w:t xml:space="preserve">The final essay refers to the online courses and compares the benefits of in class and online education. </w:t>
      </w:r>
      <w:r w:rsidRPr="00462A0A">
        <w:t>Students have finals and so need to kno</w:t>
      </w:r>
      <w:r>
        <w:t>w that:</w:t>
      </w:r>
    </w:p>
    <w:p w14:paraId="215AE522" w14:textId="77777777" w:rsidR="00493E83" w:rsidRDefault="00493E83" w:rsidP="00493E83">
      <w:pPr>
        <w:ind w:left="1530" w:right="1080"/>
      </w:pPr>
      <w:r w:rsidRPr="00493E83">
        <w:t>Our model stores both the specification and the executions of a workflow, as well as the relationship between those two. Workflow execution information can be extracted from the log of a workflow run. In particular, input(step, dataId, ts) gives information about the input to each step as well as the timestamp of input (read) events; output(step, dataId, ts) stores the same informat</w:t>
      </w:r>
      <w:r>
        <w:t xml:space="preserve">ion about output (write) events ( Cohen 2). </w:t>
      </w:r>
    </w:p>
    <w:p w14:paraId="37150C6A" w14:textId="77777777" w:rsidR="00493E83" w:rsidRDefault="00493E83" w:rsidP="00493E83">
      <w:pPr>
        <w:ind w:left="1530" w:right="1080"/>
      </w:pPr>
    </w:p>
    <w:p w14:paraId="3D8A07CA" w14:textId="77777777" w:rsidR="00493E83" w:rsidRPr="00493E83" w:rsidRDefault="00493E83" w:rsidP="00493E83">
      <w:pPr>
        <w:ind w:right="1080"/>
      </w:pPr>
      <w:r>
        <w:t xml:space="preserve"> Therefore, many students like to………………</w:t>
      </w:r>
    </w:p>
    <w:p w14:paraId="73599C95" w14:textId="77777777" w:rsidR="00493E83" w:rsidRPr="00493E83" w:rsidRDefault="00493E83" w:rsidP="00493E83">
      <w:pPr>
        <w:spacing w:line="480" w:lineRule="auto"/>
        <w:ind w:left="1530" w:right="1080"/>
      </w:pPr>
    </w:p>
    <w:p w14:paraId="4FD8F5EA" w14:textId="77777777" w:rsidR="00493E83" w:rsidRPr="00493E83" w:rsidRDefault="00493E83" w:rsidP="00493E83">
      <w:pPr>
        <w:spacing w:line="480" w:lineRule="auto"/>
        <w:ind w:right="-360"/>
      </w:pPr>
      <w:r>
        <w:t>________________________________________</w:t>
      </w:r>
    </w:p>
    <w:p w14:paraId="515F0087" w14:textId="77777777" w:rsidR="00462A0A" w:rsidRPr="00462A0A" w:rsidRDefault="00BA1F69" w:rsidP="00BA1F69">
      <w:pPr>
        <w:pStyle w:val="ListParagraph"/>
        <w:numPr>
          <w:ilvl w:val="0"/>
          <w:numId w:val="2"/>
        </w:numPr>
        <w:rPr>
          <w:b/>
        </w:rPr>
      </w:pPr>
      <w:r w:rsidRPr="00462A0A">
        <w:rPr>
          <w:b/>
          <w:color w:val="C00000"/>
        </w:rPr>
        <w:t>Indirect</w:t>
      </w:r>
    </w:p>
    <w:p w14:paraId="44A411CF" w14:textId="77777777" w:rsidR="00462A0A" w:rsidRPr="00462A0A" w:rsidRDefault="00462A0A" w:rsidP="00462A0A">
      <w:r w:rsidRPr="00462A0A">
        <w:t xml:space="preserve">Students have finals and so need to know that </w:t>
      </w:r>
      <w:r w:rsidRPr="00462A0A">
        <w:rPr>
          <w:highlight w:val="lightGray"/>
        </w:rPr>
        <w:t>there are differences of the static and the dynamic specification of a workflow</w:t>
      </w:r>
      <w:r w:rsidRPr="00462A0A">
        <w:t> (Cohen 2).</w:t>
      </w:r>
    </w:p>
    <w:p w14:paraId="654C1913" w14:textId="77777777" w:rsidR="00462A0A" w:rsidRDefault="00462A0A" w:rsidP="001052F8"/>
    <w:p w14:paraId="336AD6CE" w14:textId="77777777" w:rsidR="001052F8" w:rsidRPr="00462A0A" w:rsidRDefault="00020DB0" w:rsidP="001052F8">
      <w:pPr>
        <w:rPr>
          <w:b/>
        </w:rPr>
      </w:pPr>
      <w:r w:rsidRPr="00AF2CA8">
        <w:rPr>
          <w:color w:val="C45911" w:themeColor="accent2" w:themeShade="BF"/>
        </w:rPr>
        <w:t xml:space="preserve">For in-text Citation: </w:t>
      </w:r>
      <w:r>
        <w:t>What to put in (…..)</w:t>
      </w:r>
    </w:p>
    <w:p w14:paraId="24BF5BB4" w14:textId="77777777" w:rsidR="00020DB0" w:rsidRDefault="00020DB0" w:rsidP="00020DB0">
      <w:pPr>
        <w:pStyle w:val="ListParagraph"/>
        <w:numPr>
          <w:ilvl w:val="0"/>
          <w:numId w:val="3"/>
        </w:numPr>
      </w:pPr>
      <w:r>
        <w:t>Last name of the author and page number</w:t>
      </w:r>
    </w:p>
    <w:p w14:paraId="5C2DCB13" w14:textId="77777777" w:rsidR="00020DB0" w:rsidRDefault="00020DB0" w:rsidP="00020DB0">
      <w:pPr>
        <w:pStyle w:val="ListParagraph"/>
        <w:numPr>
          <w:ilvl w:val="0"/>
          <w:numId w:val="3"/>
        </w:numPr>
      </w:pPr>
      <w:r>
        <w:t xml:space="preserve">If </w:t>
      </w:r>
      <w:r w:rsidR="00462A0A">
        <w:t>no author,</w:t>
      </w:r>
      <w:r>
        <w:t xml:space="preserve"> put Title</w:t>
      </w:r>
    </w:p>
    <w:p w14:paraId="63D48B11" w14:textId="77777777" w:rsidR="009F3D52" w:rsidRPr="00462A0A" w:rsidRDefault="009F3D52" w:rsidP="001052F8">
      <w:pPr>
        <w:spacing w:line="480" w:lineRule="auto"/>
        <w:rPr>
          <w:sz w:val="10"/>
          <w:szCs w:val="10"/>
        </w:rPr>
      </w:pPr>
    </w:p>
    <w:p w14:paraId="6BE7EBFB" w14:textId="77777777" w:rsidR="00462A0A" w:rsidRDefault="00462A0A" w:rsidP="00462A0A">
      <w:pPr>
        <w:rPr>
          <w:b/>
          <w:color w:val="C00000"/>
        </w:rPr>
      </w:pPr>
      <w:r>
        <w:rPr>
          <w:b/>
        </w:rPr>
        <w:t xml:space="preserve">In-text Citation with </w:t>
      </w:r>
      <w:r w:rsidRPr="00462A0A">
        <w:rPr>
          <w:b/>
          <w:color w:val="C00000"/>
        </w:rPr>
        <w:t>signal words:</w:t>
      </w:r>
    </w:p>
    <w:p w14:paraId="3B54F019" w14:textId="77777777" w:rsidR="00462A0A" w:rsidRDefault="00462A0A" w:rsidP="00462A0A">
      <w:pPr>
        <w:rPr>
          <w:b/>
          <w:color w:val="C00000"/>
        </w:rPr>
      </w:pPr>
    </w:p>
    <w:p w14:paraId="448BC8EC" w14:textId="77777777" w:rsidR="00462A0A" w:rsidRPr="00462A0A" w:rsidRDefault="00462A0A" w:rsidP="00462A0A">
      <w:pPr>
        <w:rPr>
          <w:color w:val="C00000"/>
        </w:rPr>
      </w:pPr>
      <w:r w:rsidRPr="00462A0A">
        <w:t xml:space="preserve">Students have finals and so need to know that </w:t>
      </w:r>
      <w:r>
        <w:t xml:space="preserve">there are 2 types of workflow. </w:t>
      </w:r>
      <w:r w:rsidRPr="00F364AF">
        <w:rPr>
          <w:b/>
          <w:color w:val="C00000"/>
        </w:rPr>
        <w:t xml:space="preserve">According to </w:t>
      </w:r>
    </w:p>
    <w:p w14:paraId="41A7D768" w14:textId="77777777" w:rsidR="00462A0A" w:rsidRPr="00462A0A" w:rsidRDefault="00462A0A" w:rsidP="00462A0A">
      <w:r>
        <w:t xml:space="preserve">Sara Cohen, one of the authors of an article about challenges of Zoom: </w:t>
      </w:r>
      <w:r w:rsidRPr="00462A0A">
        <w:rPr>
          <w:highlight w:val="lightGray"/>
        </w:rPr>
        <w:t>“</w:t>
      </w:r>
      <w:r>
        <w:rPr>
          <w:highlight w:val="lightGray"/>
        </w:rPr>
        <w:t xml:space="preserve">We distinguish </w:t>
      </w:r>
      <w:r w:rsidRPr="00462A0A">
        <w:rPr>
          <w:highlight w:val="lightGray"/>
        </w:rPr>
        <w:t>between the (static) specification of a workflow and its (dynamic) execution” (2).</w:t>
      </w:r>
    </w:p>
    <w:p w14:paraId="5EFF8A2B" w14:textId="77777777" w:rsidR="00462A0A" w:rsidRDefault="00462A0A" w:rsidP="00462A0A"/>
    <w:p w14:paraId="0C648837" w14:textId="77777777" w:rsidR="00462A0A" w:rsidRDefault="00462A0A" w:rsidP="00462A0A"/>
    <w:p w14:paraId="07CA4B60" w14:textId="77777777" w:rsidR="00F364AF" w:rsidRDefault="00462A0A" w:rsidP="00462A0A">
      <w:pPr>
        <w:rPr>
          <w:color w:val="C00000"/>
        </w:rPr>
      </w:pPr>
      <w:r w:rsidRPr="00462A0A">
        <w:t xml:space="preserve">Students have finals and so need to know that </w:t>
      </w:r>
      <w:r>
        <w:t>there are 2 types of workflow.</w:t>
      </w:r>
      <w:r w:rsidRPr="00F364AF">
        <w:rPr>
          <w:b/>
        </w:rPr>
        <w:t xml:space="preserve">  </w:t>
      </w:r>
      <w:r w:rsidR="00F364AF" w:rsidRPr="00F364AF">
        <w:rPr>
          <w:b/>
          <w:color w:val="C00000"/>
        </w:rPr>
        <w:t xml:space="preserve">As </w:t>
      </w:r>
      <w:r>
        <w:t>Sara Cohen, one of the authors of an article about challenges of Zoom</w:t>
      </w:r>
      <w:r w:rsidR="00F364AF">
        <w:t xml:space="preserve"> claims that</w:t>
      </w:r>
      <w:r>
        <w:t xml:space="preserve"> </w:t>
      </w:r>
      <w:r w:rsidRPr="00462A0A">
        <w:rPr>
          <w:highlight w:val="lightGray"/>
        </w:rPr>
        <w:t>“</w:t>
      </w:r>
      <w:r>
        <w:rPr>
          <w:highlight w:val="lightGray"/>
        </w:rPr>
        <w:t xml:space="preserve">We distinguish </w:t>
      </w:r>
      <w:r w:rsidRPr="00462A0A">
        <w:rPr>
          <w:highlight w:val="lightGray"/>
        </w:rPr>
        <w:t>between the (static) specification of a workflow and its (dynamic) execution” (2).</w:t>
      </w:r>
    </w:p>
    <w:p w14:paraId="76BA477C" w14:textId="77777777" w:rsidR="00493E83" w:rsidRDefault="00493E83" w:rsidP="00462A0A">
      <w:pPr>
        <w:rPr>
          <w:b/>
          <w:color w:val="C00000"/>
        </w:rPr>
      </w:pPr>
    </w:p>
    <w:p w14:paraId="6355674A" w14:textId="77777777" w:rsidR="00493E83" w:rsidRDefault="00493E83" w:rsidP="00462A0A">
      <w:pPr>
        <w:rPr>
          <w:b/>
          <w:color w:val="C00000"/>
        </w:rPr>
      </w:pPr>
    </w:p>
    <w:p w14:paraId="5E687CD7" w14:textId="77777777" w:rsidR="00493E83" w:rsidRDefault="00493E83" w:rsidP="00462A0A">
      <w:pPr>
        <w:rPr>
          <w:b/>
          <w:color w:val="C00000"/>
        </w:rPr>
      </w:pPr>
    </w:p>
    <w:p w14:paraId="698A20B7" w14:textId="77777777" w:rsidR="00493E83" w:rsidRDefault="00493E83" w:rsidP="00462A0A">
      <w:pPr>
        <w:rPr>
          <w:b/>
          <w:color w:val="C00000"/>
        </w:rPr>
      </w:pPr>
    </w:p>
    <w:p w14:paraId="7315F9CC" w14:textId="77777777" w:rsidR="00493E83" w:rsidRDefault="00493E83" w:rsidP="00462A0A">
      <w:pPr>
        <w:rPr>
          <w:b/>
          <w:color w:val="C00000"/>
        </w:rPr>
      </w:pPr>
    </w:p>
    <w:p w14:paraId="2D1D07D6" w14:textId="77777777" w:rsidR="00493E83" w:rsidRDefault="00493E83" w:rsidP="00462A0A">
      <w:pPr>
        <w:rPr>
          <w:b/>
          <w:color w:val="C00000"/>
        </w:rPr>
      </w:pPr>
    </w:p>
    <w:p w14:paraId="4DC278FA" w14:textId="77777777" w:rsidR="00493E83" w:rsidRDefault="00493E83" w:rsidP="00462A0A">
      <w:pPr>
        <w:rPr>
          <w:b/>
          <w:color w:val="C00000"/>
        </w:rPr>
      </w:pPr>
    </w:p>
    <w:p w14:paraId="38A7FFAA" w14:textId="77777777" w:rsidR="00462A0A" w:rsidRPr="00F364AF" w:rsidRDefault="00F364AF" w:rsidP="00462A0A">
      <w:pPr>
        <w:rPr>
          <w:color w:val="C00000"/>
        </w:rPr>
      </w:pPr>
      <w:r>
        <w:rPr>
          <w:b/>
          <w:color w:val="C00000"/>
        </w:rPr>
        <w:t xml:space="preserve">For </w:t>
      </w:r>
      <w:r w:rsidRPr="00F364AF">
        <w:rPr>
          <w:b/>
          <w:color w:val="C00000"/>
          <w:sz w:val="36"/>
          <w:szCs w:val="36"/>
        </w:rPr>
        <w:t xml:space="preserve">TITLE </w:t>
      </w:r>
      <w:r>
        <w:rPr>
          <w:b/>
          <w:color w:val="C00000"/>
        </w:rPr>
        <w:t>Citations (for in-text and for Works Cited)</w:t>
      </w:r>
    </w:p>
    <w:p w14:paraId="2007E55E" w14:textId="77777777" w:rsidR="00F364AF" w:rsidRDefault="00F364AF" w:rsidP="00462A0A">
      <w:pPr>
        <w:rPr>
          <w:b/>
          <w:color w:val="C00000"/>
        </w:rPr>
      </w:pPr>
    </w:p>
    <w:p w14:paraId="69F6FAFF" w14:textId="77777777" w:rsidR="00F364AF" w:rsidRDefault="00F364AF" w:rsidP="00462A0A">
      <w:pPr>
        <w:rPr>
          <w:b/>
          <w:i/>
          <w:color w:val="C00000"/>
        </w:rPr>
      </w:pPr>
      <w:r w:rsidRPr="00F364AF">
        <w:rPr>
          <w:b/>
          <w:i/>
          <w:color w:val="C00000"/>
        </w:rPr>
        <w:t>The Title of Long works</w:t>
      </w:r>
      <w:r>
        <w:rPr>
          <w:b/>
          <w:i/>
          <w:color w:val="C00000"/>
        </w:rPr>
        <w:t>:</w:t>
      </w:r>
    </w:p>
    <w:p w14:paraId="4307FD26" w14:textId="77777777" w:rsidR="00F364AF" w:rsidRPr="00F364AF" w:rsidRDefault="00F364AF" w:rsidP="00462A0A">
      <w:pPr>
        <w:rPr>
          <w:b/>
          <w:color w:val="000000" w:themeColor="text1"/>
        </w:rPr>
      </w:pPr>
      <w:r w:rsidRPr="00F364AF">
        <w:rPr>
          <w:b/>
          <w:color w:val="000000" w:themeColor="text1"/>
        </w:rPr>
        <w:t>Book title</w:t>
      </w:r>
    </w:p>
    <w:p w14:paraId="248785F4" w14:textId="77777777" w:rsidR="00F364AF" w:rsidRPr="00F364AF" w:rsidRDefault="00F364AF" w:rsidP="00462A0A">
      <w:pPr>
        <w:rPr>
          <w:b/>
          <w:color w:val="000000" w:themeColor="text1"/>
        </w:rPr>
      </w:pPr>
      <w:r w:rsidRPr="00F364AF">
        <w:rPr>
          <w:b/>
          <w:color w:val="000000" w:themeColor="text1"/>
        </w:rPr>
        <w:t>Movie</w:t>
      </w:r>
    </w:p>
    <w:p w14:paraId="7E2AB1BC" w14:textId="77777777" w:rsidR="00F364AF" w:rsidRPr="00F364AF" w:rsidRDefault="00F364AF" w:rsidP="00462A0A">
      <w:pPr>
        <w:rPr>
          <w:b/>
          <w:color w:val="000000" w:themeColor="text1"/>
        </w:rPr>
      </w:pPr>
      <w:r w:rsidRPr="00F364AF">
        <w:rPr>
          <w:b/>
          <w:color w:val="000000" w:themeColor="text1"/>
        </w:rPr>
        <w:t>Art work</w:t>
      </w:r>
    </w:p>
    <w:p w14:paraId="46F1802B" w14:textId="77777777" w:rsidR="00F364AF" w:rsidRDefault="00F364AF" w:rsidP="00462A0A">
      <w:pPr>
        <w:rPr>
          <w:b/>
          <w:color w:val="C00000"/>
        </w:rPr>
      </w:pPr>
    </w:p>
    <w:p w14:paraId="39CEC9AA" w14:textId="77777777" w:rsidR="00F364AF" w:rsidRPr="00F364AF" w:rsidRDefault="00F364AF" w:rsidP="00F364AF">
      <w:pPr>
        <w:rPr>
          <w:b/>
          <w:color w:val="00B050"/>
        </w:rPr>
      </w:pPr>
      <w:r w:rsidRPr="00F364AF">
        <w:rPr>
          <w:b/>
          <w:color w:val="00B050"/>
        </w:rPr>
        <w:t>“</w:t>
      </w:r>
      <w:r w:rsidRPr="00F364AF">
        <w:rPr>
          <w:b/>
          <w:color w:val="00B050"/>
        </w:rPr>
        <w:t xml:space="preserve">The Title of </w:t>
      </w:r>
      <w:r w:rsidRPr="00F364AF">
        <w:rPr>
          <w:b/>
          <w:color w:val="00B050"/>
        </w:rPr>
        <w:t>Short</w:t>
      </w:r>
      <w:r w:rsidRPr="00F364AF">
        <w:rPr>
          <w:b/>
          <w:color w:val="00B050"/>
        </w:rPr>
        <w:t xml:space="preserve"> works</w:t>
      </w:r>
      <w:r w:rsidRPr="00F364AF">
        <w:rPr>
          <w:b/>
          <w:color w:val="00B050"/>
        </w:rPr>
        <w:t>”</w:t>
      </w:r>
      <w:r w:rsidRPr="00F364AF">
        <w:rPr>
          <w:b/>
          <w:color w:val="00B050"/>
        </w:rPr>
        <w:t>:</w:t>
      </w:r>
    </w:p>
    <w:p w14:paraId="4D1B42A4" w14:textId="77777777" w:rsidR="00F364AF" w:rsidRPr="00F364AF" w:rsidRDefault="00F364AF" w:rsidP="00F364AF">
      <w:pPr>
        <w:rPr>
          <w:b/>
          <w:color w:val="000000" w:themeColor="text1"/>
        </w:rPr>
      </w:pPr>
      <w:r w:rsidRPr="00F364AF">
        <w:rPr>
          <w:b/>
          <w:color w:val="000000" w:themeColor="text1"/>
        </w:rPr>
        <w:t>Article</w:t>
      </w:r>
      <w:r w:rsidR="00AF2CA8">
        <w:rPr>
          <w:b/>
          <w:color w:val="000000" w:themeColor="text1"/>
        </w:rPr>
        <w:t>, handout</w:t>
      </w:r>
    </w:p>
    <w:p w14:paraId="29D87D26" w14:textId="77777777" w:rsidR="00F364AF" w:rsidRPr="00F364AF" w:rsidRDefault="00F364AF" w:rsidP="00F364AF">
      <w:pPr>
        <w:rPr>
          <w:b/>
          <w:color w:val="000000" w:themeColor="text1"/>
        </w:rPr>
      </w:pPr>
      <w:r w:rsidRPr="00F364AF">
        <w:rPr>
          <w:b/>
          <w:color w:val="000000" w:themeColor="text1"/>
        </w:rPr>
        <w:t xml:space="preserve">Video </w:t>
      </w:r>
    </w:p>
    <w:p w14:paraId="7145E009" w14:textId="77777777" w:rsidR="00F364AF" w:rsidRPr="00F364AF" w:rsidRDefault="00F364AF" w:rsidP="00F364AF">
      <w:pPr>
        <w:rPr>
          <w:b/>
          <w:color w:val="000000" w:themeColor="text1"/>
        </w:rPr>
      </w:pPr>
      <w:r w:rsidRPr="00F364AF">
        <w:rPr>
          <w:b/>
          <w:color w:val="000000" w:themeColor="text1"/>
        </w:rPr>
        <w:t>Photo Image</w:t>
      </w:r>
    </w:p>
    <w:p w14:paraId="20B0B32E" w14:textId="77777777" w:rsidR="00F364AF" w:rsidRPr="00F364AF" w:rsidRDefault="00F364AF" w:rsidP="00F364AF">
      <w:pPr>
        <w:rPr>
          <w:b/>
          <w:color w:val="000000" w:themeColor="text1"/>
        </w:rPr>
      </w:pPr>
      <w:r w:rsidRPr="00F364AF">
        <w:rPr>
          <w:b/>
          <w:color w:val="000000" w:themeColor="text1"/>
        </w:rPr>
        <w:t>Chapter name</w:t>
      </w:r>
    </w:p>
    <w:p w14:paraId="35D6B391" w14:textId="77777777" w:rsidR="00F364AF" w:rsidRDefault="00F364AF" w:rsidP="00F364AF">
      <w:pPr>
        <w:rPr>
          <w:b/>
          <w:color w:val="000000" w:themeColor="text1"/>
        </w:rPr>
      </w:pPr>
      <w:r w:rsidRPr="00F364AF">
        <w:rPr>
          <w:b/>
          <w:color w:val="000000" w:themeColor="text1"/>
        </w:rPr>
        <w:t>Poem</w:t>
      </w:r>
    </w:p>
    <w:p w14:paraId="08B3A2F0" w14:textId="77777777" w:rsidR="00F364AF" w:rsidRPr="00F364AF" w:rsidRDefault="00F364AF" w:rsidP="00F364AF">
      <w:pPr>
        <w:rPr>
          <w:b/>
          <w:color w:val="000000" w:themeColor="text1"/>
        </w:rPr>
      </w:pPr>
      <w:r>
        <w:rPr>
          <w:b/>
          <w:color w:val="000000" w:themeColor="text1"/>
        </w:rPr>
        <w:t>Short story</w:t>
      </w:r>
    </w:p>
    <w:p w14:paraId="6E7E7BD2" w14:textId="77777777" w:rsidR="00F364AF" w:rsidRPr="00462A0A" w:rsidRDefault="00F364AF" w:rsidP="00462A0A">
      <w:pPr>
        <w:rPr>
          <w:b/>
          <w:color w:val="C00000"/>
        </w:rPr>
      </w:pPr>
    </w:p>
    <w:p w14:paraId="05610EB2" w14:textId="77777777" w:rsidR="00462A0A" w:rsidRPr="00AF2CA8" w:rsidRDefault="00AF2CA8" w:rsidP="00462A0A">
      <w:pPr>
        <w:rPr>
          <w:b/>
          <w:i/>
          <w:color w:val="C00000"/>
        </w:rPr>
      </w:pPr>
      <w:r w:rsidRPr="00AF2CA8">
        <w:rPr>
          <w:b/>
          <w:color w:val="FFC000"/>
        </w:rPr>
        <w:t xml:space="preserve">Example: </w:t>
      </w:r>
      <w:r w:rsidR="00F364AF">
        <w:rPr>
          <w:b/>
        </w:rPr>
        <w:t xml:space="preserve">The story </w:t>
      </w:r>
      <w:r w:rsidR="00F364AF" w:rsidRPr="00AF2CA8">
        <w:rPr>
          <w:b/>
          <w:color w:val="00B050"/>
        </w:rPr>
        <w:t xml:space="preserve">“The Lottery” </w:t>
      </w:r>
      <w:r w:rsidR="00F364AF">
        <w:rPr>
          <w:b/>
        </w:rPr>
        <w:t xml:space="preserve">is prototype of the book and movie </w:t>
      </w:r>
      <w:r w:rsidR="00F364AF" w:rsidRPr="00AF2CA8">
        <w:rPr>
          <w:b/>
          <w:i/>
          <w:color w:val="C00000"/>
        </w:rPr>
        <w:t>The Hunger Games</w:t>
      </w:r>
    </w:p>
    <w:p w14:paraId="777D6940" w14:textId="77777777" w:rsidR="00F364AF" w:rsidRDefault="00F364AF" w:rsidP="00462A0A">
      <w:pPr>
        <w:rPr>
          <w:b/>
        </w:rPr>
      </w:pPr>
      <w:r>
        <w:rPr>
          <w:b/>
        </w:rPr>
        <w:t xml:space="preserve"> I read this interesting information in the article “Online Classes are Benefiting Students.” </w:t>
      </w:r>
    </w:p>
    <w:p w14:paraId="213BAAFF" w14:textId="77777777" w:rsidR="00F364AF" w:rsidRDefault="00F364AF" w:rsidP="00462A0A">
      <w:pPr>
        <w:rPr>
          <w:b/>
        </w:rPr>
      </w:pPr>
    </w:p>
    <w:p w14:paraId="091BBE19" w14:textId="77777777" w:rsidR="00F364AF" w:rsidRDefault="00F364AF" w:rsidP="00462A0A">
      <w:pPr>
        <w:rPr>
          <w:b/>
        </w:rPr>
      </w:pPr>
      <w:r w:rsidRPr="00AF2CA8">
        <w:rPr>
          <w:b/>
          <w:color w:val="FF0000"/>
        </w:rPr>
        <w:t>Title Ca</w:t>
      </w:r>
      <w:r w:rsidR="00AF2CA8" w:rsidRPr="00AF2CA8">
        <w:rPr>
          <w:b/>
          <w:color w:val="FF0000"/>
        </w:rPr>
        <w:t xml:space="preserve">pitalization: </w:t>
      </w:r>
      <w:r>
        <w:rPr>
          <w:b/>
        </w:rPr>
        <w:t>“The Lion and the Mouse from the Wonderland”</w:t>
      </w:r>
    </w:p>
    <w:p w14:paraId="0858872C" w14:textId="77777777" w:rsidR="00FD4389" w:rsidRDefault="00FD4389" w:rsidP="00462A0A">
      <w:pPr>
        <w:rPr>
          <w:b/>
        </w:rPr>
      </w:pPr>
    </w:p>
    <w:p w14:paraId="47465E67" w14:textId="77777777" w:rsidR="00FD4389" w:rsidRDefault="00FD4389" w:rsidP="00462A0A">
      <w:pPr>
        <w:rPr>
          <w:b/>
        </w:rPr>
      </w:pPr>
    </w:p>
    <w:p w14:paraId="71A070D4" w14:textId="77777777" w:rsidR="00FD4389" w:rsidRDefault="00FD4389" w:rsidP="00462A0A">
      <w:pPr>
        <w:rPr>
          <w:b/>
        </w:rPr>
      </w:pPr>
    </w:p>
    <w:p w14:paraId="331565EF" w14:textId="77777777" w:rsidR="00FD4389" w:rsidRPr="00FD4389" w:rsidRDefault="00FD4389" w:rsidP="00FD4389">
      <w:pPr>
        <w:jc w:val="center"/>
      </w:pPr>
      <w:r w:rsidRPr="00FD4389">
        <w:t>Works Cited</w:t>
      </w:r>
    </w:p>
    <w:p w14:paraId="56F45179" w14:textId="77777777" w:rsidR="00FD4389" w:rsidRDefault="00FD4389" w:rsidP="00FD4389">
      <w:pPr>
        <w:jc w:val="center"/>
        <w:rPr>
          <w:b/>
        </w:rPr>
      </w:pPr>
    </w:p>
    <w:p w14:paraId="75E66C04" w14:textId="77777777" w:rsidR="00FD4389" w:rsidRDefault="00FD4389" w:rsidP="00FD4389">
      <w:pPr>
        <w:shd w:val="clear" w:color="auto" w:fill="FFFFFF"/>
        <w:spacing w:line="480" w:lineRule="auto"/>
        <w:ind w:hanging="480"/>
        <w:textAlignment w:val="baseline"/>
        <w:rPr>
          <w:rFonts w:eastAsia="Times New Roman"/>
          <w:color w:val="333333"/>
        </w:rPr>
      </w:pPr>
      <w:r>
        <w:rPr>
          <w:b/>
        </w:rPr>
        <w:t xml:space="preserve"> </w:t>
      </w:r>
      <w:r w:rsidRPr="00FD4389">
        <w:rPr>
          <w:rFonts w:eastAsia="Times New Roman"/>
          <w:color w:val="333333"/>
        </w:rPr>
        <w:t>Schlenz, Maximiliane Amelie, et al. "Students' and lecturers' perspective on the implementation of online learning in dental education due to SARS-CoV-2 (COVID-19): a cross-sectional study." </w:t>
      </w:r>
      <w:r w:rsidRPr="00FD4389">
        <w:rPr>
          <w:rFonts w:eastAsia="Times New Roman"/>
          <w:i/>
          <w:iCs/>
          <w:color w:val="333333"/>
          <w:bdr w:val="none" w:sz="0" w:space="0" w:color="auto" w:frame="1"/>
        </w:rPr>
        <w:t>BMC Medical Education</w:t>
      </w:r>
      <w:r w:rsidRPr="00FD4389">
        <w:rPr>
          <w:rFonts w:eastAsia="Times New Roman"/>
          <w:color w:val="333333"/>
        </w:rPr>
        <w:t>, vol. 20, no. 1, 2020, p. NA. </w:t>
      </w:r>
      <w:r w:rsidRPr="00FD4389">
        <w:rPr>
          <w:rFonts w:eastAsia="Times New Roman"/>
          <w:i/>
          <w:iCs/>
          <w:color w:val="333333"/>
          <w:bdr w:val="none" w:sz="0" w:space="0" w:color="auto" w:frame="1"/>
        </w:rPr>
        <w:t>Gale Academic OneFile</w:t>
      </w:r>
      <w:r w:rsidRPr="00FD4389">
        <w:rPr>
          <w:rFonts w:eastAsia="Times New Roman"/>
          <w:color w:val="333333"/>
        </w:rPr>
        <w:t>, </w:t>
      </w:r>
      <w:r w:rsidRPr="00FD4389">
        <w:rPr>
          <w:rStyle w:val="docurl"/>
          <w:rFonts w:eastAsia="Times New Roman"/>
          <w:color w:val="333333"/>
        </w:rPr>
        <w:t>https://link.gale.com/apps/doc/A638466439/AONE?u=lavc_main&amp;sid=AONE&amp;xid=b138bb1b</w:t>
      </w:r>
      <w:r w:rsidRPr="00FD4389">
        <w:rPr>
          <w:rFonts w:eastAsia="Times New Roman"/>
          <w:color w:val="333333"/>
        </w:rPr>
        <w:t>. Accessed 8 Dec. 2020.</w:t>
      </w:r>
    </w:p>
    <w:p w14:paraId="23CAC639" w14:textId="77777777" w:rsidR="00FD4389" w:rsidRDefault="00FD4389" w:rsidP="00FD4389">
      <w:pPr>
        <w:rPr>
          <w:b/>
        </w:rPr>
      </w:pPr>
    </w:p>
    <w:p w14:paraId="35233A6C" w14:textId="77777777" w:rsidR="00462A0A" w:rsidRDefault="00462A0A" w:rsidP="001052F8">
      <w:pPr>
        <w:spacing w:line="480" w:lineRule="auto"/>
      </w:pPr>
    </w:p>
    <w:p w14:paraId="2385002D" w14:textId="77777777" w:rsidR="009F3D52" w:rsidRDefault="009F3D52" w:rsidP="001052F8">
      <w:pPr>
        <w:spacing w:line="480" w:lineRule="auto"/>
      </w:pPr>
      <w:bookmarkStart w:id="0" w:name="_GoBack"/>
      <w:bookmarkEnd w:id="0"/>
    </w:p>
    <w:p w14:paraId="40648801" w14:textId="77777777" w:rsidR="009F3D52" w:rsidRDefault="009F3D52" w:rsidP="001052F8">
      <w:pPr>
        <w:spacing w:line="480" w:lineRule="auto"/>
      </w:pPr>
    </w:p>
    <w:p w14:paraId="6BC2570B" w14:textId="77777777" w:rsidR="009F3D52" w:rsidRDefault="009F3D52" w:rsidP="001052F8">
      <w:pPr>
        <w:spacing w:line="480" w:lineRule="auto"/>
      </w:pPr>
    </w:p>
    <w:p w14:paraId="1992222E" w14:textId="77777777" w:rsidR="009F3D52" w:rsidRDefault="009F3D52" w:rsidP="001052F8">
      <w:pPr>
        <w:spacing w:line="480" w:lineRule="auto"/>
      </w:pPr>
    </w:p>
    <w:p w14:paraId="163608D1" w14:textId="77777777" w:rsidR="009F3D52" w:rsidRDefault="009F3D52" w:rsidP="001052F8">
      <w:pPr>
        <w:spacing w:line="480" w:lineRule="auto"/>
      </w:pPr>
    </w:p>
    <w:p w14:paraId="31FD060E" w14:textId="77777777" w:rsidR="009F3D52" w:rsidRDefault="009F3D52" w:rsidP="001052F8">
      <w:pPr>
        <w:spacing w:line="480" w:lineRule="auto"/>
      </w:pPr>
    </w:p>
    <w:p w14:paraId="52DE0F8A" w14:textId="77777777" w:rsidR="009F3D52" w:rsidRDefault="009F3D52" w:rsidP="001052F8">
      <w:pPr>
        <w:spacing w:line="480" w:lineRule="auto"/>
      </w:pPr>
    </w:p>
    <w:p w14:paraId="2C0713C6" w14:textId="77777777" w:rsidR="009F3D52" w:rsidRDefault="009F3D52" w:rsidP="001052F8">
      <w:pPr>
        <w:spacing w:line="480" w:lineRule="auto"/>
      </w:pPr>
    </w:p>
    <w:p w14:paraId="268E6953" w14:textId="77777777" w:rsidR="009F3D52" w:rsidRDefault="009F3D52" w:rsidP="001052F8">
      <w:pPr>
        <w:spacing w:line="480" w:lineRule="auto"/>
      </w:pPr>
    </w:p>
    <w:p w14:paraId="406B5930" w14:textId="77777777" w:rsidR="009F3D52" w:rsidRDefault="009F3D52" w:rsidP="001052F8">
      <w:pPr>
        <w:spacing w:line="480" w:lineRule="auto"/>
      </w:pPr>
    </w:p>
    <w:p w14:paraId="71495D94" w14:textId="77777777" w:rsidR="009F3D52" w:rsidRDefault="009F3D52" w:rsidP="001052F8">
      <w:pPr>
        <w:spacing w:line="480" w:lineRule="auto"/>
      </w:pPr>
    </w:p>
    <w:p w14:paraId="2697DA1F" w14:textId="77777777" w:rsidR="009F3D52" w:rsidRDefault="009F3D52" w:rsidP="001052F8">
      <w:pPr>
        <w:spacing w:line="480" w:lineRule="auto"/>
      </w:pPr>
    </w:p>
    <w:p w14:paraId="2A97ABB5" w14:textId="77777777" w:rsidR="009F3D52" w:rsidRDefault="009F3D52" w:rsidP="001052F8">
      <w:pPr>
        <w:spacing w:line="480" w:lineRule="auto"/>
      </w:pPr>
    </w:p>
    <w:p w14:paraId="17A30D6E" w14:textId="77777777" w:rsidR="009F3D52" w:rsidRDefault="009F3D52" w:rsidP="001052F8">
      <w:pPr>
        <w:spacing w:line="480" w:lineRule="auto"/>
      </w:pPr>
    </w:p>
    <w:p w14:paraId="65470428" w14:textId="77777777" w:rsidR="009F3D52" w:rsidRDefault="009F3D52" w:rsidP="001052F8">
      <w:pPr>
        <w:spacing w:line="480" w:lineRule="auto"/>
      </w:pPr>
    </w:p>
    <w:p w14:paraId="70777282" w14:textId="77777777" w:rsidR="009F3D52" w:rsidRDefault="009F3D52" w:rsidP="001052F8">
      <w:pPr>
        <w:spacing w:line="480" w:lineRule="auto"/>
      </w:pPr>
    </w:p>
    <w:p w14:paraId="3170C85C" w14:textId="77777777" w:rsidR="009F3D52" w:rsidRDefault="009F3D52" w:rsidP="001052F8">
      <w:pPr>
        <w:spacing w:line="480" w:lineRule="auto"/>
      </w:pPr>
    </w:p>
    <w:p w14:paraId="4EC330E3" w14:textId="77777777" w:rsidR="009F3D52" w:rsidRDefault="009F3D52" w:rsidP="001052F8">
      <w:pPr>
        <w:spacing w:line="480" w:lineRule="auto"/>
      </w:pPr>
    </w:p>
    <w:p w14:paraId="31374889" w14:textId="77777777" w:rsidR="009F3D52" w:rsidRDefault="009F3D52" w:rsidP="001052F8">
      <w:pPr>
        <w:spacing w:line="480" w:lineRule="auto"/>
      </w:pPr>
    </w:p>
    <w:p w14:paraId="30E681F8" w14:textId="77777777" w:rsidR="009F3D52" w:rsidRDefault="009F3D52" w:rsidP="001052F8">
      <w:pPr>
        <w:spacing w:line="480" w:lineRule="auto"/>
      </w:pPr>
    </w:p>
    <w:p w14:paraId="1614C48A" w14:textId="77777777" w:rsidR="009F3D52" w:rsidRDefault="009F3D52" w:rsidP="001052F8">
      <w:pPr>
        <w:spacing w:line="480" w:lineRule="auto"/>
      </w:pPr>
    </w:p>
    <w:p w14:paraId="35C49383" w14:textId="77777777" w:rsidR="009F3D52" w:rsidRDefault="009F3D52" w:rsidP="001052F8">
      <w:pPr>
        <w:spacing w:line="480" w:lineRule="auto"/>
      </w:pPr>
    </w:p>
    <w:p w14:paraId="515BD6F7" w14:textId="77777777" w:rsidR="009F3D52" w:rsidRDefault="009F3D52" w:rsidP="001052F8">
      <w:pPr>
        <w:spacing w:line="480" w:lineRule="auto"/>
      </w:pPr>
    </w:p>
    <w:p w14:paraId="4B529B6B" w14:textId="77777777" w:rsidR="009F3D52" w:rsidRDefault="009F3D52" w:rsidP="001052F8">
      <w:pPr>
        <w:spacing w:line="480" w:lineRule="auto"/>
      </w:pPr>
    </w:p>
    <w:p w14:paraId="3B2141F8" w14:textId="77777777" w:rsidR="009F3D52" w:rsidRDefault="009F3D52" w:rsidP="001052F8">
      <w:pPr>
        <w:spacing w:line="480" w:lineRule="auto"/>
      </w:pPr>
    </w:p>
    <w:p w14:paraId="05ECA8BB" w14:textId="77777777" w:rsidR="009F3D52" w:rsidRDefault="009F3D52" w:rsidP="001052F8">
      <w:pPr>
        <w:spacing w:line="480" w:lineRule="auto"/>
      </w:pPr>
    </w:p>
    <w:p w14:paraId="6311B50B" w14:textId="77777777" w:rsidR="009F3D52" w:rsidRDefault="009F3D52" w:rsidP="001052F8">
      <w:pPr>
        <w:spacing w:line="480" w:lineRule="auto"/>
      </w:pPr>
    </w:p>
    <w:p w14:paraId="395B6028" w14:textId="77777777" w:rsidR="009F3D52" w:rsidRPr="001052F8" w:rsidRDefault="009F3D52" w:rsidP="001052F8">
      <w:pPr>
        <w:spacing w:line="480" w:lineRule="auto"/>
      </w:pPr>
    </w:p>
    <w:sectPr w:rsidR="009F3D52" w:rsidRPr="001052F8" w:rsidSect="00BA1F69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20AB2" w14:textId="77777777" w:rsidR="00AE5A10" w:rsidRDefault="00AE5A10" w:rsidP="009F3D52">
      <w:r>
        <w:separator/>
      </w:r>
    </w:p>
  </w:endnote>
  <w:endnote w:type="continuationSeparator" w:id="0">
    <w:p w14:paraId="4850E77F" w14:textId="77777777" w:rsidR="00AE5A10" w:rsidRDefault="00AE5A10" w:rsidP="009F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59D8A" w14:textId="77777777" w:rsidR="00AE5A10" w:rsidRDefault="00AE5A10" w:rsidP="009F3D52">
      <w:r>
        <w:separator/>
      </w:r>
    </w:p>
  </w:footnote>
  <w:footnote w:type="continuationSeparator" w:id="0">
    <w:p w14:paraId="772B10B4" w14:textId="77777777" w:rsidR="00AE5A10" w:rsidRDefault="00AE5A10" w:rsidP="009F3D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74100" w14:textId="77777777" w:rsidR="009F3D52" w:rsidRDefault="009F3D52" w:rsidP="002950A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5A6CC" w14:textId="77777777" w:rsidR="009F3D52" w:rsidRDefault="009F3D52" w:rsidP="009F3D5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03095" w14:textId="77777777" w:rsidR="009F3D52" w:rsidRDefault="009F3D52" w:rsidP="002950A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A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B48889" w14:textId="77777777" w:rsidR="009F3D52" w:rsidRDefault="00B80AD3" w:rsidP="009F3D52">
    <w:pPr>
      <w:pStyle w:val="Header"/>
      <w:ind w:right="360"/>
    </w:pPr>
    <w:r>
      <w:t>ARC Workshop Notes</w:t>
    </w:r>
    <w:r w:rsidR="00580842">
      <w:t>: Dec 8</w:t>
    </w:r>
    <w:r w:rsidR="009F3D52">
      <w:tab/>
    </w:r>
    <w:r w:rsidR="009F3D52">
      <w:tab/>
      <w:t>Yegoryan</w:t>
    </w:r>
  </w:p>
  <w:p w14:paraId="4EE6E9C1" w14:textId="77777777" w:rsidR="00580842" w:rsidRPr="00580842" w:rsidRDefault="00580842" w:rsidP="009F3D52">
    <w:pPr>
      <w:pStyle w:val="Header"/>
      <w:ind w:right="360"/>
      <w:rPr>
        <w:b/>
      </w:rPr>
    </w:pPr>
    <w:r w:rsidRPr="00580842">
      <w:rPr>
        <w:b/>
      </w:rPr>
      <w:t>MLA Format and Citation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74892"/>
    <w:multiLevelType w:val="hybridMultilevel"/>
    <w:tmpl w:val="A468D700"/>
    <w:lvl w:ilvl="0" w:tplc="94B20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90376"/>
    <w:multiLevelType w:val="hybridMultilevel"/>
    <w:tmpl w:val="01964616"/>
    <w:lvl w:ilvl="0" w:tplc="94B20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24EAD"/>
    <w:multiLevelType w:val="hybridMultilevel"/>
    <w:tmpl w:val="2E665342"/>
    <w:lvl w:ilvl="0" w:tplc="94B20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F8"/>
    <w:rsid w:val="00020DB0"/>
    <w:rsid w:val="001052F8"/>
    <w:rsid w:val="001839F7"/>
    <w:rsid w:val="002F5B58"/>
    <w:rsid w:val="00462A0A"/>
    <w:rsid w:val="00493E83"/>
    <w:rsid w:val="00580842"/>
    <w:rsid w:val="009F3D52"/>
    <w:rsid w:val="00AE5A10"/>
    <w:rsid w:val="00AF2CA8"/>
    <w:rsid w:val="00B80AD3"/>
    <w:rsid w:val="00BA1F69"/>
    <w:rsid w:val="00F364AF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6FC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8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2F8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F3D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3D52"/>
  </w:style>
  <w:style w:type="character" w:styleId="PageNumber">
    <w:name w:val="page number"/>
    <w:basedOn w:val="DefaultParagraphFont"/>
    <w:uiPriority w:val="99"/>
    <w:semiHidden/>
    <w:unhideWhenUsed/>
    <w:rsid w:val="009F3D52"/>
  </w:style>
  <w:style w:type="paragraph" w:styleId="Footer">
    <w:name w:val="footer"/>
    <w:basedOn w:val="Normal"/>
    <w:link w:val="FooterChar"/>
    <w:uiPriority w:val="99"/>
    <w:unhideWhenUsed/>
    <w:rsid w:val="009F3D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3D52"/>
  </w:style>
  <w:style w:type="character" w:customStyle="1" w:styleId="docurl">
    <w:name w:val="docurl"/>
    <w:basedOn w:val="DefaultParagraphFont"/>
    <w:rsid w:val="00FD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2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544</Words>
  <Characters>3103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1</cp:revision>
  <dcterms:created xsi:type="dcterms:W3CDTF">2020-12-08T21:37:00Z</dcterms:created>
  <dcterms:modified xsi:type="dcterms:W3CDTF">2020-12-08T23:28:00Z</dcterms:modified>
</cp:coreProperties>
</file>